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F7" w:rsidRDefault="008718F7" w:rsidP="008718F7">
      <w:pPr>
        <w:pStyle w:val="a3"/>
        <w:ind w:firstLine="5387"/>
        <w:jc w:val="right"/>
        <w:rPr>
          <w:sz w:val="26"/>
          <w:szCs w:val="26"/>
        </w:rPr>
      </w:pPr>
    </w:p>
    <w:p w:rsidR="008718F7" w:rsidRDefault="008718F7" w:rsidP="008718F7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8718F7" w:rsidRDefault="008718F7" w:rsidP="008718F7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8718F7" w:rsidRDefault="008718F7" w:rsidP="008718F7">
      <w:pPr>
        <w:jc w:val="center"/>
        <w:rPr>
          <w:b/>
          <w:sz w:val="26"/>
          <w:szCs w:val="26"/>
        </w:rPr>
      </w:pPr>
    </w:p>
    <w:p w:rsidR="008718F7" w:rsidRDefault="008718F7" w:rsidP="008718F7">
      <w:pPr>
        <w:jc w:val="center"/>
        <w:rPr>
          <w:b/>
          <w:sz w:val="26"/>
          <w:szCs w:val="26"/>
        </w:rPr>
      </w:pPr>
    </w:p>
    <w:p w:rsidR="008718F7" w:rsidRDefault="008718F7" w:rsidP="008718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от 14.09.2017 № 470-п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 xml:space="preserve">О проведении конкурса на включение в кадровый резерв Управления», был проведен конкурс на включение в кадровый резерв Управления. </w:t>
      </w:r>
    </w:p>
    <w:p w:rsidR="008718F7" w:rsidRDefault="008718F7" w:rsidP="008718F7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победителем конкурса на включение в кадровый резерв Управления признаны:</w:t>
      </w:r>
    </w:p>
    <w:p w:rsidR="008718F7" w:rsidRDefault="008718F7" w:rsidP="008718F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 </w:t>
      </w:r>
      <w:proofErr w:type="spellStart"/>
      <w:r>
        <w:rPr>
          <w:b/>
          <w:sz w:val="26"/>
          <w:szCs w:val="26"/>
        </w:rPr>
        <w:t>Вакула</w:t>
      </w:r>
      <w:proofErr w:type="spellEnd"/>
      <w:r>
        <w:rPr>
          <w:b/>
          <w:sz w:val="26"/>
          <w:szCs w:val="26"/>
        </w:rPr>
        <w:t xml:space="preserve"> Анастасия Анатольевна</w:t>
      </w:r>
      <w:r>
        <w:rPr>
          <w:sz w:val="26"/>
          <w:szCs w:val="26"/>
        </w:rPr>
        <w:t xml:space="preserve"> - должность государственной гражданской службы начальника отдела правового, кадрового и информационно-аналитического обеспечения.</w:t>
      </w:r>
    </w:p>
    <w:p w:rsidR="008718F7" w:rsidRDefault="008718F7" w:rsidP="008718F7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- Рутковская Юлия Владимировна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должность государственной гражданской службы заместителя начальника отдела правового, кадрового и информационно-аналитического обеспечения.</w:t>
      </w:r>
    </w:p>
    <w:p w:rsidR="008718F7" w:rsidRDefault="008718F7" w:rsidP="008718F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Архипова Елена Павловна</w:t>
      </w:r>
      <w:r>
        <w:rPr>
          <w:sz w:val="26"/>
          <w:szCs w:val="26"/>
        </w:rPr>
        <w:t xml:space="preserve"> - должность государственной гражданской службы начальника отдела экономики, финансов, бухгалтерского учета и административно-хозяйственного обеспечения.</w:t>
      </w:r>
    </w:p>
    <w:p w:rsidR="008718F7" w:rsidRDefault="008718F7" w:rsidP="008718F7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18F7" w:rsidRDefault="008718F7" w:rsidP="008718F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остальным должностям конкурс признан не состоявшимся.</w:t>
      </w:r>
    </w:p>
    <w:p w:rsidR="008718F7" w:rsidRDefault="008718F7" w:rsidP="008718F7">
      <w:pPr>
        <w:pStyle w:val="a3"/>
        <w:ind w:firstLine="5387"/>
        <w:jc w:val="right"/>
        <w:rPr>
          <w:sz w:val="26"/>
          <w:szCs w:val="26"/>
        </w:rPr>
      </w:pPr>
    </w:p>
    <w:p w:rsidR="008718F7" w:rsidRDefault="008718F7" w:rsidP="008718F7">
      <w:pPr>
        <w:pStyle w:val="a3"/>
        <w:ind w:firstLine="5387"/>
        <w:jc w:val="right"/>
        <w:rPr>
          <w:sz w:val="26"/>
          <w:szCs w:val="26"/>
        </w:rPr>
      </w:pPr>
    </w:p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08"/>
    <w:rsid w:val="00083AFF"/>
    <w:rsid w:val="001864CA"/>
    <w:rsid w:val="00510008"/>
    <w:rsid w:val="008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C380-AEE4-43C9-977A-A8AE2C9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718F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1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718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3</cp:revision>
  <dcterms:created xsi:type="dcterms:W3CDTF">2020-09-17T06:30:00Z</dcterms:created>
  <dcterms:modified xsi:type="dcterms:W3CDTF">2020-09-17T06:30:00Z</dcterms:modified>
</cp:coreProperties>
</file>